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9C" w:rsidRPr="007B7DE6" w:rsidRDefault="00603C9C" w:rsidP="007B7DE6">
      <w:pPr>
        <w:pStyle w:val="Szvegtrzs"/>
        <w:jc w:val="center"/>
        <w:rPr>
          <w:rFonts w:ascii="Verdana" w:hAnsi="Verdana"/>
          <w:bCs/>
          <w:color w:val="000000" w:themeColor="text1"/>
          <w:sz w:val="28"/>
          <w:szCs w:val="28"/>
        </w:rPr>
      </w:pPr>
      <w:r w:rsidRPr="007B7DE6">
        <w:rPr>
          <w:rFonts w:ascii="Verdana" w:hAnsi="Verdana"/>
          <w:bCs/>
          <w:color w:val="000000" w:themeColor="text1"/>
          <w:sz w:val="28"/>
          <w:szCs w:val="28"/>
        </w:rPr>
        <w:t>Projektindító nap</w:t>
      </w:r>
    </w:p>
    <w:p w:rsidR="00603C9C" w:rsidRPr="007B7DE6" w:rsidRDefault="00B34FC2" w:rsidP="007B7DE6">
      <w:pPr>
        <w:pStyle w:val="Szvegtrzs"/>
        <w:jc w:val="center"/>
        <w:rPr>
          <w:rFonts w:ascii="Verdana" w:hAnsi="Verdana"/>
          <w:bCs/>
          <w:color w:val="000000" w:themeColor="text1"/>
          <w:sz w:val="28"/>
          <w:szCs w:val="28"/>
        </w:rPr>
      </w:pPr>
      <w:r w:rsidRPr="007B7DE6">
        <w:rPr>
          <w:rFonts w:ascii="Verdana" w:hAnsi="Verdana"/>
          <w:bCs/>
          <w:color w:val="000000" w:themeColor="text1"/>
          <w:sz w:val="28"/>
          <w:szCs w:val="28"/>
        </w:rPr>
        <w:t>programja</w:t>
      </w:r>
    </w:p>
    <w:p w:rsidR="00CA354C" w:rsidRPr="007B7DE6" w:rsidRDefault="00CA354C" w:rsidP="00E6780F">
      <w:pPr>
        <w:spacing w:line="360" w:lineRule="auto"/>
        <w:jc w:val="center"/>
        <w:rPr>
          <w:b/>
          <w:color w:val="000000" w:themeColor="text1"/>
          <w:szCs w:val="20"/>
        </w:rPr>
      </w:pPr>
    </w:p>
    <w:p w:rsidR="00CA354C" w:rsidRDefault="00CA354C" w:rsidP="007B7DE6">
      <w:pPr>
        <w:pStyle w:val="Szvegtrzs"/>
        <w:jc w:val="center"/>
        <w:rPr>
          <w:rFonts w:ascii="Verdana" w:hAnsi="Verdana"/>
          <w:bCs/>
          <w:color w:val="000000" w:themeColor="text1"/>
          <w:sz w:val="28"/>
          <w:szCs w:val="28"/>
        </w:rPr>
      </w:pPr>
      <w:r w:rsidRPr="007B7DE6">
        <w:rPr>
          <w:rFonts w:ascii="Verdana" w:hAnsi="Verdana"/>
          <w:bCs/>
          <w:color w:val="000000" w:themeColor="text1"/>
          <w:sz w:val="28"/>
          <w:szCs w:val="28"/>
        </w:rPr>
        <w:t>TÁMOP-</w:t>
      </w:r>
      <w:r w:rsidR="005B2DF2" w:rsidRPr="007B7DE6">
        <w:rPr>
          <w:rFonts w:ascii="Verdana" w:hAnsi="Verdana"/>
          <w:bCs/>
          <w:color w:val="000000" w:themeColor="text1"/>
          <w:sz w:val="28"/>
          <w:szCs w:val="28"/>
        </w:rPr>
        <w:t>2.4.3-B-2</w:t>
      </w:r>
      <w:r w:rsidR="007B7DE6">
        <w:rPr>
          <w:rFonts w:ascii="Verdana" w:hAnsi="Verdana"/>
          <w:bCs/>
          <w:color w:val="000000" w:themeColor="text1"/>
          <w:sz w:val="28"/>
          <w:szCs w:val="28"/>
        </w:rPr>
        <w:t xml:space="preserve"> konstrukciók</w:t>
      </w:r>
    </w:p>
    <w:p w:rsidR="000C307F" w:rsidRPr="007B7DE6" w:rsidRDefault="000C307F" w:rsidP="007B7DE6">
      <w:pPr>
        <w:pStyle w:val="Szvegtrzs"/>
        <w:jc w:val="center"/>
        <w:rPr>
          <w:rFonts w:ascii="Verdana" w:hAnsi="Verdana"/>
          <w:bCs/>
          <w:color w:val="000000" w:themeColor="text1"/>
          <w:sz w:val="28"/>
          <w:szCs w:val="28"/>
        </w:rPr>
      </w:pPr>
      <w:r>
        <w:rPr>
          <w:rFonts w:ascii="Verdana" w:hAnsi="Verdana"/>
          <w:bCs/>
          <w:color w:val="000000" w:themeColor="text1"/>
          <w:sz w:val="28"/>
          <w:szCs w:val="28"/>
        </w:rPr>
        <w:t>Szociális szövetkezetek támogatása</w:t>
      </w:r>
    </w:p>
    <w:p w:rsidR="005B2DF2" w:rsidRPr="000C307F" w:rsidRDefault="005B2DF2" w:rsidP="005B2DF2">
      <w:pPr>
        <w:pStyle w:val="Szvegtrzs"/>
        <w:jc w:val="center"/>
        <w:rPr>
          <w:rFonts w:ascii="Verdana" w:hAnsi="Verdana"/>
          <w:bCs/>
          <w:color w:val="000000" w:themeColor="text1"/>
          <w:sz w:val="16"/>
          <w:szCs w:val="16"/>
        </w:rPr>
      </w:pPr>
      <w:r w:rsidRPr="000C307F">
        <w:rPr>
          <w:rFonts w:ascii="Verdana" w:hAnsi="Verdana"/>
          <w:bCs/>
          <w:color w:val="000000" w:themeColor="text1"/>
          <w:sz w:val="16"/>
          <w:szCs w:val="16"/>
        </w:rPr>
        <w:t>Atipikus foglalkoztatási formák támogatása</w:t>
      </w:r>
    </w:p>
    <w:p w:rsidR="004A6147" w:rsidRPr="007B7DE6" w:rsidRDefault="00953CE3" w:rsidP="004A6147">
      <w:pPr>
        <w:ind w:left="1800" w:hanging="1800"/>
        <w:jc w:val="center"/>
        <w:rPr>
          <w:b/>
          <w:color w:val="000000" w:themeColor="text1"/>
          <w:szCs w:val="20"/>
        </w:rPr>
      </w:pPr>
      <w:r w:rsidRPr="007B7DE6">
        <w:rPr>
          <w:b/>
          <w:color w:val="000000" w:themeColor="text1"/>
          <w:szCs w:val="20"/>
        </w:rPr>
        <w:t xml:space="preserve">2012. </w:t>
      </w:r>
      <w:r w:rsidR="00CA354C" w:rsidRPr="007B7DE6">
        <w:rPr>
          <w:b/>
          <w:color w:val="000000" w:themeColor="text1"/>
          <w:szCs w:val="20"/>
        </w:rPr>
        <w:t>március 1.(csütörtök)</w:t>
      </w:r>
    </w:p>
    <w:p w:rsidR="006F4DEF" w:rsidRPr="007B7DE6" w:rsidRDefault="00CA354C" w:rsidP="006F4DEF">
      <w:pPr>
        <w:jc w:val="center"/>
        <w:rPr>
          <w:color w:val="000000" w:themeColor="text1"/>
          <w:szCs w:val="20"/>
          <w:shd w:val="clear" w:color="auto" w:fill="FFFF00"/>
        </w:rPr>
      </w:pPr>
      <w:r w:rsidRPr="007B7DE6">
        <w:rPr>
          <w:b/>
          <w:color w:val="000000" w:themeColor="text1"/>
          <w:szCs w:val="20"/>
        </w:rPr>
        <w:t>Benczúr Hotel, 1068. Budapest, Benczúr utca 35.</w:t>
      </w:r>
      <w:r w:rsidR="006F4DEF" w:rsidRPr="007B7DE6">
        <w:rPr>
          <w:b/>
          <w:color w:val="000000" w:themeColor="text1"/>
          <w:sz w:val="18"/>
          <w:szCs w:val="18"/>
        </w:rPr>
        <w:t xml:space="preserve"> </w:t>
      </w:r>
      <w:r w:rsidR="006F4DEF" w:rsidRPr="007B7DE6">
        <w:rPr>
          <w:b/>
          <w:color w:val="000000" w:themeColor="text1"/>
          <w:sz w:val="18"/>
          <w:szCs w:val="18"/>
        </w:rPr>
        <w:br/>
      </w:r>
    </w:p>
    <w:p w:rsidR="001D7D7A" w:rsidRPr="007B7DE6" w:rsidRDefault="006C3B36" w:rsidP="001D7D7A">
      <w:pPr>
        <w:tabs>
          <w:tab w:val="left" w:pos="1800"/>
        </w:tabs>
        <w:rPr>
          <w:b/>
          <w:bCs/>
          <w:iCs/>
          <w:color w:val="000000" w:themeColor="text1"/>
          <w:szCs w:val="20"/>
        </w:rPr>
      </w:pPr>
      <w:r w:rsidRPr="007B7DE6">
        <w:rPr>
          <w:color w:val="000000" w:themeColor="text1"/>
          <w:szCs w:val="20"/>
        </w:rPr>
        <w:t>09</w:t>
      </w:r>
      <w:r w:rsidR="00645F6A" w:rsidRPr="007B7DE6">
        <w:rPr>
          <w:color w:val="000000" w:themeColor="text1"/>
          <w:szCs w:val="20"/>
        </w:rPr>
        <w:t xml:space="preserve">.45 – </w:t>
      </w:r>
      <w:r w:rsidRPr="007B7DE6">
        <w:rPr>
          <w:color w:val="000000" w:themeColor="text1"/>
          <w:szCs w:val="20"/>
        </w:rPr>
        <w:t>10</w:t>
      </w:r>
      <w:r w:rsidR="001D7D7A" w:rsidRPr="007B7DE6">
        <w:rPr>
          <w:color w:val="000000" w:themeColor="text1"/>
          <w:szCs w:val="20"/>
        </w:rPr>
        <w:t>.00</w:t>
      </w:r>
      <w:r w:rsidR="001D7D7A" w:rsidRPr="007B7DE6">
        <w:rPr>
          <w:color w:val="000000" w:themeColor="text1"/>
          <w:szCs w:val="20"/>
        </w:rPr>
        <w:tab/>
      </w:r>
      <w:r w:rsidR="001D7D7A" w:rsidRPr="007B7DE6">
        <w:rPr>
          <w:b/>
          <w:bCs/>
          <w:iCs/>
          <w:color w:val="000000" w:themeColor="text1"/>
          <w:szCs w:val="20"/>
        </w:rPr>
        <w:t>Regisztráció</w:t>
      </w:r>
    </w:p>
    <w:p w:rsidR="001D7D7A" w:rsidRPr="007B7DE6" w:rsidRDefault="001D7D7A" w:rsidP="001D7D7A">
      <w:pPr>
        <w:tabs>
          <w:tab w:val="left" w:pos="1800"/>
        </w:tabs>
        <w:rPr>
          <w:b/>
          <w:bCs/>
          <w:iCs/>
          <w:color w:val="000000" w:themeColor="text1"/>
          <w:szCs w:val="20"/>
        </w:rPr>
      </w:pPr>
    </w:p>
    <w:p w:rsidR="001D7D7A" w:rsidRPr="007B7DE6" w:rsidRDefault="006C3B36" w:rsidP="001D7D7A">
      <w:pPr>
        <w:tabs>
          <w:tab w:val="left" w:pos="1800"/>
        </w:tabs>
        <w:rPr>
          <w:b/>
          <w:bCs/>
          <w:iCs/>
          <w:color w:val="000000" w:themeColor="text1"/>
          <w:szCs w:val="20"/>
        </w:rPr>
      </w:pPr>
      <w:r w:rsidRPr="007B7DE6">
        <w:rPr>
          <w:bCs/>
          <w:iCs/>
          <w:color w:val="000000" w:themeColor="text1"/>
          <w:szCs w:val="20"/>
        </w:rPr>
        <w:t>10</w:t>
      </w:r>
      <w:r w:rsidR="001D7D7A" w:rsidRPr="007B7DE6">
        <w:rPr>
          <w:bCs/>
          <w:iCs/>
          <w:color w:val="000000" w:themeColor="text1"/>
          <w:szCs w:val="20"/>
        </w:rPr>
        <w:t>.00</w:t>
      </w:r>
      <w:r w:rsidR="00645F6A" w:rsidRPr="007B7DE6">
        <w:rPr>
          <w:bCs/>
          <w:iCs/>
          <w:color w:val="000000" w:themeColor="text1"/>
          <w:szCs w:val="20"/>
        </w:rPr>
        <w:t xml:space="preserve"> – </w:t>
      </w:r>
      <w:r w:rsidRPr="007B7DE6">
        <w:rPr>
          <w:bCs/>
          <w:iCs/>
          <w:color w:val="000000" w:themeColor="text1"/>
          <w:szCs w:val="20"/>
        </w:rPr>
        <w:t>10</w:t>
      </w:r>
      <w:r w:rsidR="001D7D7A" w:rsidRPr="007B7DE6">
        <w:rPr>
          <w:bCs/>
          <w:iCs/>
          <w:color w:val="000000" w:themeColor="text1"/>
          <w:szCs w:val="20"/>
        </w:rPr>
        <w:t>.</w:t>
      </w:r>
      <w:r w:rsidRPr="007B7DE6">
        <w:rPr>
          <w:bCs/>
          <w:iCs/>
          <w:color w:val="000000" w:themeColor="text1"/>
          <w:szCs w:val="20"/>
        </w:rPr>
        <w:t>05</w:t>
      </w:r>
      <w:r w:rsidR="001D7D7A" w:rsidRPr="007B7DE6">
        <w:rPr>
          <w:b/>
          <w:bCs/>
          <w:iCs/>
          <w:color w:val="000000" w:themeColor="text1"/>
          <w:szCs w:val="20"/>
        </w:rPr>
        <w:tab/>
        <w:t>Köszöntő</w:t>
      </w:r>
    </w:p>
    <w:p w:rsidR="001D7D7A" w:rsidRPr="007B7DE6" w:rsidRDefault="001D7D7A" w:rsidP="001D7D7A">
      <w:pPr>
        <w:tabs>
          <w:tab w:val="left" w:pos="1800"/>
        </w:tabs>
        <w:rPr>
          <w:bCs/>
          <w:color w:val="000000" w:themeColor="text1"/>
          <w:szCs w:val="20"/>
        </w:rPr>
      </w:pPr>
      <w:r w:rsidRPr="007B7DE6">
        <w:rPr>
          <w:b/>
          <w:bCs/>
          <w:iCs/>
          <w:color w:val="000000" w:themeColor="text1"/>
          <w:szCs w:val="20"/>
        </w:rPr>
        <w:tab/>
      </w:r>
      <w:r w:rsidR="005B2DF2" w:rsidRPr="007B7DE6">
        <w:rPr>
          <w:bCs/>
          <w:iCs/>
          <w:color w:val="000000" w:themeColor="text1"/>
          <w:szCs w:val="20"/>
        </w:rPr>
        <w:t>Ortnerné Bene Anikó</w:t>
      </w:r>
      <w:r w:rsidR="0063375E" w:rsidRPr="007B7DE6">
        <w:rPr>
          <w:bCs/>
          <w:iCs/>
          <w:color w:val="000000" w:themeColor="text1"/>
          <w:szCs w:val="20"/>
        </w:rPr>
        <w:t xml:space="preserve"> - programvezető</w:t>
      </w:r>
      <w:r w:rsidRPr="007B7DE6">
        <w:rPr>
          <w:bCs/>
          <w:color w:val="000000" w:themeColor="text1"/>
          <w:szCs w:val="20"/>
        </w:rPr>
        <w:t>, ESZA Nonprofit Kft.</w:t>
      </w:r>
    </w:p>
    <w:p w:rsidR="00D60EF0" w:rsidRDefault="00D60EF0" w:rsidP="00D60EF0">
      <w:pPr>
        <w:tabs>
          <w:tab w:val="left" w:pos="1800"/>
        </w:tabs>
        <w:rPr>
          <w:bCs/>
          <w:color w:val="000000" w:themeColor="text1"/>
          <w:szCs w:val="20"/>
        </w:rPr>
      </w:pPr>
    </w:p>
    <w:p w:rsidR="00D60EF0" w:rsidRPr="007B7DE6" w:rsidRDefault="00D60EF0" w:rsidP="00D60EF0">
      <w:pPr>
        <w:tabs>
          <w:tab w:val="left" w:pos="1800"/>
        </w:tabs>
        <w:rPr>
          <w:b/>
          <w:bCs/>
          <w:color w:val="000000" w:themeColor="text1"/>
          <w:szCs w:val="20"/>
        </w:rPr>
      </w:pPr>
      <w:r w:rsidRPr="007B7DE6">
        <w:rPr>
          <w:bCs/>
          <w:color w:val="000000" w:themeColor="text1"/>
          <w:szCs w:val="20"/>
        </w:rPr>
        <w:t>10.05 - 10.</w:t>
      </w:r>
      <w:r w:rsidR="000D2AC2">
        <w:rPr>
          <w:bCs/>
          <w:color w:val="000000" w:themeColor="text1"/>
          <w:szCs w:val="20"/>
        </w:rPr>
        <w:t>25</w:t>
      </w:r>
      <w:r w:rsidRPr="007B7DE6">
        <w:rPr>
          <w:bCs/>
          <w:color w:val="000000" w:themeColor="text1"/>
          <w:szCs w:val="20"/>
        </w:rPr>
        <w:tab/>
      </w:r>
      <w:r w:rsidR="000D2AC2">
        <w:rPr>
          <w:b/>
          <w:bCs/>
          <w:color w:val="000000" w:themeColor="text1"/>
          <w:szCs w:val="20"/>
        </w:rPr>
        <w:t xml:space="preserve">A Társadalmi Megújulás </w:t>
      </w:r>
      <w:r>
        <w:rPr>
          <w:b/>
          <w:bCs/>
          <w:color w:val="000000" w:themeColor="text1"/>
          <w:szCs w:val="20"/>
        </w:rPr>
        <w:t xml:space="preserve">Operatív Program kapcsolódási pontjai </w:t>
      </w:r>
    </w:p>
    <w:p w:rsidR="00D60EF0" w:rsidRPr="007E796C" w:rsidRDefault="00D60EF0" w:rsidP="00D60EF0">
      <w:pPr>
        <w:tabs>
          <w:tab w:val="left" w:pos="1800"/>
        </w:tabs>
        <w:jc w:val="left"/>
        <w:rPr>
          <w:bCs/>
          <w:color w:val="000000" w:themeColor="text1"/>
          <w:szCs w:val="20"/>
        </w:rPr>
      </w:pPr>
      <w:r w:rsidRPr="007B7DE6">
        <w:rPr>
          <w:b/>
          <w:bCs/>
          <w:color w:val="000000" w:themeColor="text1"/>
          <w:szCs w:val="20"/>
        </w:rPr>
        <w:tab/>
      </w:r>
      <w:r w:rsidRPr="007E796C">
        <w:rPr>
          <w:szCs w:val="20"/>
        </w:rPr>
        <w:t xml:space="preserve">Kocsorné Kőházi-Kis Eszter </w:t>
      </w:r>
      <w:r w:rsidRPr="007E796C">
        <w:rPr>
          <w:bCs/>
          <w:color w:val="000000" w:themeColor="text1"/>
          <w:szCs w:val="20"/>
        </w:rPr>
        <w:t xml:space="preserve">– osztályvezető NFÜ HEPIH </w:t>
      </w:r>
    </w:p>
    <w:p w:rsidR="000237EC" w:rsidRPr="00D60EF0" w:rsidRDefault="000237EC" w:rsidP="00D60EF0">
      <w:pPr>
        <w:tabs>
          <w:tab w:val="left" w:pos="1800"/>
        </w:tabs>
        <w:jc w:val="left"/>
        <w:rPr>
          <w:bCs/>
          <w:color w:val="000000" w:themeColor="text1"/>
          <w:szCs w:val="20"/>
        </w:rPr>
      </w:pPr>
    </w:p>
    <w:p w:rsidR="00953CE3" w:rsidRPr="007B7DE6" w:rsidRDefault="00953CE3" w:rsidP="001D7D7A">
      <w:pPr>
        <w:tabs>
          <w:tab w:val="left" w:pos="1800"/>
        </w:tabs>
        <w:rPr>
          <w:b/>
          <w:bCs/>
          <w:color w:val="000000" w:themeColor="text1"/>
          <w:szCs w:val="20"/>
        </w:rPr>
      </w:pPr>
      <w:r w:rsidRPr="007B7DE6">
        <w:rPr>
          <w:bCs/>
          <w:color w:val="000000" w:themeColor="text1"/>
          <w:szCs w:val="20"/>
        </w:rPr>
        <w:t>10.</w:t>
      </w:r>
      <w:r w:rsidR="000D2AC2">
        <w:rPr>
          <w:bCs/>
          <w:color w:val="000000" w:themeColor="text1"/>
          <w:szCs w:val="20"/>
        </w:rPr>
        <w:t>2</w:t>
      </w:r>
      <w:r w:rsidRPr="007B7DE6">
        <w:rPr>
          <w:bCs/>
          <w:color w:val="000000" w:themeColor="text1"/>
          <w:szCs w:val="20"/>
        </w:rPr>
        <w:t>5 - 10.</w:t>
      </w:r>
      <w:r w:rsidR="000D2AC2">
        <w:rPr>
          <w:bCs/>
          <w:color w:val="000000" w:themeColor="text1"/>
          <w:szCs w:val="20"/>
        </w:rPr>
        <w:t>45</w:t>
      </w:r>
      <w:r w:rsidRPr="007B7DE6">
        <w:rPr>
          <w:bCs/>
          <w:color w:val="000000" w:themeColor="text1"/>
          <w:szCs w:val="20"/>
        </w:rPr>
        <w:tab/>
      </w:r>
      <w:r w:rsidRPr="007B7DE6">
        <w:rPr>
          <w:b/>
          <w:bCs/>
          <w:color w:val="000000" w:themeColor="text1"/>
          <w:szCs w:val="20"/>
        </w:rPr>
        <w:t>Szakmai megvalósítással kapcsolatos tájékoztatás</w:t>
      </w:r>
    </w:p>
    <w:p w:rsidR="00953CE3" w:rsidRPr="007B7DE6" w:rsidRDefault="00953CE3" w:rsidP="001D7D7A">
      <w:pPr>
        <w:tabs>
          <w:tab w:val="left" w:pos="1800"/>
        </w:tabs>
        <w:rPr>
          <w:bCs/>
          <w:color w:val="000000" w:themeColor="text1"/>
          <w:szCs w:val="20"/>
        </w:rPr>
      </w:pPr>
      <w:r w:rsidRPr="007B7DE6">
        <w:rPr>
          <w:b/>
          <w:bCs/>
          <w:color w:val="000000" w:themeColor="text1"/>
          <w:szCs w:val="20"/>
        </w:rPr>
        <w:tab/>
      </w:r>
      <w:r w:rsidR="00221CF9" w:rsidRPr="007B7DE6">
        <w:rPr>
          <w:bCs/>
          <w:color w:val="000000" w:themeColor="text1"/>
          <w:szCs w:val="20"/>
        </w:rPr>
        <w:t>Annus Gábor</w:t>
      </w:r>
      <w:r w:rsidRPr="007B7DE6">
        <w:rPr>
          <w:bCs/>
          <w:color w:val="000000" w:themeColor="text1"/>
          <w:szCs w:val="20"/>
        </w:rPr>
        <w:t xml:space="preserve"> </w:t>
      </w:r>
      <w:r w:rsidR="007A2920" w:rsidRPr="007B7DE6">
        <w:rPr>
          <w:bCs/>
          <w:color w:val="000000" w:themeColor="text1"/>
          <w:szCs w:val="20"/>
        </w:rPr>
        <w:t>–</w:t>
      </w:r>
      <w:r w:rsidRPr="007B7DE6">
        <w:rPr>
          <w:bCs/>
          <w:color w:val="000000" w:themeColor="text1"/>
          <w:szCs w:val="20"/>
        </w:rPr>
        <w:t xml:space="preserve"> </w:t>
      </w:r>
      <w:r w:rsidR="00D60EF0">
        <w:rPr>
          <w:bCs/>
          <w:color w:val="000000" w:themeColor="text1"/>
          <w:szCs w:val="20"/>
        </w:rPr>
        <w:t xml:space="preserve">programirányító </w:t>
      </w:r>
      <w:r w:rsidR="00221CF9" w:rsidRPr="007B7DE6">
        <w:rPr>
          <w:bCs/>
          <w:color w:val="000000" w:themeColor="text1"/>
          <w:szCs w:val="20"/>
        </w:rPr>
        <w:t xml:space="preserve">NFÜ HEPIH </w:t>
      </w:r>
    </w:p>
    <w:p w:rsidR="007A2920" w:rsidRPr="007B7DE6" w:rsidRDefault="007A2920" w:rsidP="001D7D7A">
      <w:pPr>
        <w:tabs>
          <w:tab w:val="left" w:pos="1800"/>
        </w:tabs>
        <w:rPr>
          <w:bCs/>
          <w:color w:val="000000" w:themeColor="text1"/>
          <w:szCs w:val="20"/>
        </w:rPr>
      </w:pPr>
    </w:p>
    <w:p w:rsidR="007A2920" w:rsidRPr="007B7DE6" w:rsidRDefault="000D2AC2" w:rsidP="007A2920">
      <w:pPr>
        <w:ind w:left="1800" w:hanging="1800"/>
        <w:rPr>
          <w:b/>
          <w:color w:val="000000" w:themeColor="text1"/>
          <w:szCs w:val="20"/>
        </w:rPr>
      </w:pPr>
      <w:r>
        <w:rPr>
          <w:color w:val="000000" w:themeColor="text1"/>
          <w:szCs w:val="20"/>
        </w:rPr>
        <w:t>10.45</w:t>
      </w:r>
      <w:r w:rsidR="007A2920" w:rsidRPr="007B7DE6">
        <w:rPr>
          <w:color w:val="000000" w:themeColor="text1"/>
          <w:szCs w:val="20"/>
        </w:rPr>
        <w:t xml:space="preserve">– </w:t>
      </w:r>
      <w:r>
        <w:rPr>
          <w:color w:val="000000" w:themeColor="text1"/>
          <w:szCs w:val="20"/>
        </w:rPr>
        <w:t>11.00</w:t>
      </w:r>
      <w:r w:rsidR="007A2920" w:rsidRPr="007B7DE6">
        <w:rPr>
          <w:color w:val="000000" w:themeColor="text1"/>
          <w:szCs w:val="20"/>
        </w:rPr>
        <w:tab/>
      </w:r>
      <w:r w:rsidR="007A2920" w:rsidRPr="007B7DE6">
        <w:rPr>
          <w:b/>
          <w:color w:val="000000" w:themeColor="text1"/>
          <w:szCs w:val="20"/>
        </w:rPr>
        <w:t>Kommunikációs kötelezettségek, arculati elemek</w:t>
      </w:r>
    </w:p>
    <w:p w:rsidR="007A2920" w:rsidRPr="007B7DE6" w:rsidRDefault="007A2920" w:rsidP="007A2920">
      <w:pPr>
        <w:tabs>
          <w:tab w:val="left" w:pos="1839"/>
        </w:tabs>
        <w:ind w:left="1800" w:hanging="1800"/>
        <w:rPr>
          <w:color w:val="000000" w:themeColor="text1"/>
          <w:szCs w:val="20"/>
        </w:rPr>
      </w:pPr>
      <w:r w:rsidRPr="007B7DE6">
        <w:rPr>
          <w:color w:val="000000" w:themeColor="text1"/>
          <w:szCs w:val="20"/>
        </w:rPr>
        <w:tab/>
        <w:t>Pallai Rita – kommunikációs munkatárs, ESZA Nonprofit Kft.</w:t>
      </w:r>
    </w:p>
    <w:p w:rsidR="001D7D7A" w:rsidRPr="007B7DE6" w:rsidRDefault="001D7D7A" w:rsidP="001D7D7A">
      <w:pPr>
        <w:rPr>
          <w:color w:val="000000" w:themeColor="text1"/>
          <w:szCs w:val="20"/>
        </w:rPr>
      </w:pPr>
    </w:p>
    <w:p w:rsidR="001D7D7A" w:rsidRPr="007B7DE6" w:rsidRDefault="000D2AC2" w:rsidP="001D7D7A">
      <w:pPr>
        <w:ind w:left="1800" w:hanging="1800"/>
        <w:rPr>
          <w:b/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11.00</w:t>
      </w:r>
      <w:r w:rsidR="00645F6A" w:rsidRPr="007B7DE6">
        <w:rPr>
          <w:bCs/>
          <w:color w:val="000000" w:themeColor="text1"/>
          <w:szCs w:val="20"/>
        </w:rPr>
        <w:t xml:space="preserve"> – </w:t>
      </w:r>
      <w:r w:rsidR="00953CE3" w:rsidRPr="007B7DE6">
        <w:rPr>
          <w:bCs/>
          <w:color w:val="000000" w:themeColor="text1"/>
          <w:szCs w:val="20"/>
        </w:rPr>
        <w:t>11</w:t>
      </w:r>
      <w:r>
        <w:rPr>
          <w:bCs/>
          <w:color w:val="000000" w:themeColor="text1"/>
          <w:szCs w:val="20"/>
        </w:rPr>
        <w:t>.45</w:t>
      </w:r>
      <w:r w:rsidR="001D7D7A" w:rsidRPr="007B7DE6">
        <w:rPr>
          <w:b/>
          <w:bCs/>
          <w:color w:val="000000" w:themeColor="text1"/>
          <w:szCs w:val="20"/>
        </w:rPr>
        <w:tab/>
      </w:r>
      <w:r w:rsidR="001D7D7A" w:rsidRPr="007B7DE6">
        <w:rPr>
          <w:b/>
          <w:color w:val="000000" w:themeColor="text1"/>
          <w:szCs w:val="20"/>
        </w:rPr>
        <w:t>Támogatás</w:t>
      </w:r>
      <w:r w:rsidR="001D7D7A" w:rsidRPr="007B7DE6">
        <w:rPr>
          <w:b/>
          <w:bCs/>
          <w:color w:val="000000" w:themeColor="text1"/>
          <w:szCs w:val="20"/>
        </w:rPr>
        <w:t xml:space="preserve"> folyósítása, kifizetési formák, támogatás elszámolása</w:t>
      </w:r>
    </w:p>
    <w:p w:rsidR="001D7D7A" w:rsidRPr="007B7DE6" w:rsidRDefault="001D7D7A" w:rsidP="001D7D7A">
      <w:pPr>
        <w:tabs>
          <w:tab w:val="left" w:pos="1800"/>
        </w:tabs>
        <w:rPr>
          <w:color w:val="000000" w:themeColor="text1"/>
          <w:szCs w:val="20"/>
        </w:rPr>
      </w:pPr>
      <w:r w:rsidRPr="007B7DE6">
        <w:rPr>
          <w:color w:val="000000" w:themeColor="text1"/>
          <w:szCs w:val="20"/>
        </w:rPr>
        <w:tab/>
      </w:r>
      <w:r w:rsidR="00953CE3" w:rsidRPr="007B7DE6">
        <w:rPr>
          <w:color w:val="000000" w:themeColor="text1"/>
          <w:szCs w:val="20"/>
        </w:rPr>
        <w:t>Fülöp Zsolt</w:t>
      </w:r>
      <w:r w:rsidR="001A2193" w:rsidRPr="007B7DE6">
        <w:rPr>
          <w:color w:val="000000" w:themeColor="text1"/>
          <w:szCs w:val="20"/>
        </w:rPr>
        <w:t xml:space="preserve"> – pályázati pénzügyi munkatárs, </w:t>
      </w:r>
      <w:r w:rsidRPr="007B7DE6">
        <w:rPr>
          <w:color w:val="000000" w:themeColor="text1"/>
          <w:szCs w:val="20"/>
        </w:rPr>
        <w:t>ESZA Nonprofit Kft.</w:t>
      </w:r>
    </w:p>
    <w:p w:rsidR="001D7D7A" w:rsidRPr="007B7DE6" w:rsidRDefault="001D7D7A" w:rsidP="001D7D7A">
      <w:pPr>
        <w:tabs>
          <w:tab w:val="left" w:pos="1876"/>
        </w:tabs>
        <w:rPr>
          <w:bCs/>
          <w:color w:val="000000" w:themeColor="text1"/>
          <w:szCs w:val="20"/>
        </w:rPr>
      </w:pPr>
    </w:p>
    <w:p w:rsidR="00463F34" w:rsidRPr="007B7DE6" w:rsidRDefault="004660CF" w:rsidP="001E5F86">
      <w:pPr>
        <w:ind w:left="1800" w:hanging="1800"/>
        <w:rPr>
          <w:b/>
          <w:bCs/>
          <w:color w:val="000000" w:themeColor="text1"/>
          <w:szCs w:val="20"/>
        </w:rPr>
      </w:pPr>
      <w:r w:rsidRPr="007B7DE6">
        <w:rPr>
          <w:color w:val="000000" w:themeColor="text1"/>
          <w:szCs w:val="20"/>
        </w:rPr>
        <w:t>1</w:t>
      </w:r>
      <w:r w:rsidR="00953CE3" w:rsidRPr="007B7DE6">
        <w:rPr>
          <w:color w:val="000000" w:themeColor="text1"/>
          <w:szCs w:val="20"/>
        </w:rPr>
        <w:t>1</w:t>
      </w:r>
      <w:r w:rsidRPr="007B7DE6">
        <w:rPr>
          <w:color w:val="000000" w:themeColor="text1"/>
          <w:szCs w:val="20"/>
        </w:rPr>
        <w:t>.</w:t>
      </w:r>
      <w:r w:rsidR="000D2AC2">
        <w:rPr>
          <w:color w:val="000000" w:themeColor="text1"/>
          <w:szCs w:val="20"/>
        </w:rPr>
        <w:t xml:space="preserve">45 </w:t>
      </w:r>
      <w:r w:rsidR="00645F6A" w:rsidRPr="007B7DE6">
        <w:rPr>
          <w:color w:val="000000" w:themeColor="text1"/>
          <w:szCs w:val="20"/>
        </w:rPr>
        <w:t xml:space="preserve">– </w:t>
      </w:r>
      <w:r w:rsidR="000D2AC2">
        <w:rPr>
          <w:color w:val="000000" w:themeColor="text1"/>
          <w:szCs w:val="20"/>
        </w:rPr>
        <w:t>12.05</w:t>
      </w:r>
      <w:r w:rsidR="001E5F86" w:rsidRPr="007B7DE6">
        <w:rPr>
          <w:color w:val="000000" w:themeColor="text1"/>
          <w:szCs w:val="20"/>
        </w:rPr>
        <w:tab/>
      </w:r>
      <w:r w:rsidR="001D7D7A" w:rsidRPr="007B7DE6">
        <w:rPr>
          <w:b/>
          <w:color w:val="000000" w:themeColor="text1"/>
          <w:szCs w:val="20"/>
        </w:rPr>
        <w:t>Kérdések</w:t>
      </w:r>
      <w:r w:rsidR="001D7D7A" w:rsidRPr="007B7DE6">
        <w:rPr>
          <w:b/>
          <w:bCs/>
          <w:color w:val="000000" w:themeColor="text1"/>
          <w:szCs w:val="20"/>
        </w:rPr>
        <w:t>-válaszok</w:t>
      </w:r>
    </w:p>
    <w:p w:rsidR="007A2920" w:rsidRPr="007B7DE6" w:rsidRDefault="007A2920" w:rsidP="001E5F86">
      <w:pPr>
        <w:ind w:left="1800" w:hanging="1800"/>
        <w:rPr>
          <w:b/>
          <w:bCs/>
          <w:color w:val="000000" w:themeColor="text1"/>
          <w:szCs w:val="20"/>
        </w:rPr>
      </w:pPr>
    </w:p>
    <w:p w:rsidR="0083637A" w:rsidRPr="007B7DE6" w:rsidRDefault="000D2AC2" w:rsidP="0083637A">
      <w:pPr>
        <w:ind w:left="1800" w:hanging="1800"/>
        <w:rPr>
          <w:b/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12.05 – 12.35</w:t>
      </w:r>
      <w:r w:rsidR="0083637A" w:rsidRPr="007B7DE6">
        <w:rPr>
          <w:b/>
          <w:bCs/>
          <w:color w:val="000000" w:themeColor="text1"/>
          <w:szCs w:val="20"/>
        </w:rPr>
        <w:tab/>
        <w:t>Szünet</w:t>
      </w:r>
    </w:p>
    <w:p w:rsidR="0083637A" w:rsidRPr="007B7DE6" w:rsidRDefault="0083637A" w:rsidP="001E5F86">
      <w:pPr>
        <w:ind w:left="1800" w:hanging="1800"/>
        <w:rPr>
          <w:b/>
          <w:bCs/>
          <w:color w:val="000000" w:themeColor="text1"/>
          <w:szCs w:val="20"/>
        </w:rPr>
      </w:pPr>
    </w:p>
    <w:p w:rsidR="006C3B36" w:rsidRPr="007B7DE6" w:rsidRDefault="004660CF" w:rsidP="006C3B36">
      <w:pPr>
        <w:ind w:left="1800" w:hanging="1800"/>
        <w:rPr>
          <w:b/>
          <w:color w:val="000000" w:themeColor="text1"/>
          <w:szCs w:val="20"/>
        </w:rPr>
      </w:pPr>
      <w:r w:rsidRPr="007B7DE6">
        <w:rPr>
          <w:color w:val="000000" w:themeColor="text1"/>
          <w:szCs w:val="20"/>
        </w:rPr>
        <w:t>1</w:t>
      </w:r>
      <w:r w:rsidR="00953CE3" w:rsidRPr="007B7DE6">
        <w:rPr>
          <w:color w:val="000000" w:themeColor="text1"/>
          <w:szCs w:val="20"/>
        </w:rPr>
        <w:t>2</w:t>
      </w:r>
      <w:r w:rsidRPr="007B7DE6">
        <w:rPr>
          <w:color w:val="000000" w:themeColor="text1"/>
          <w:szCs w:val="20"/>
        </w:rPr>
        <w:t>.</w:t>
      </w:r>
      <w:r w:rsidR="000D2AC2">
        <w:rPr>
          <w:color w:val="000000" w:themeColor="text1"/>
          <w:szCs w:val="20"/>
        </w:rPr>
        <w:t xml:space="preserve">35 </w:t>
      </w:r>
      <w:r w:rsidR="00645F6A" w:rsidRPr="007B7DE6">
        <w:rPr>
          <w:color w:val="000000" w:themeColor="text1"/>
          <w:szCs w:val="20"/>
        </w:rPr>
        <w:t xml:space="preserve">– </w:t>
      </w:r>
      <w:r w:rsidR="000D2AC2">
        <w:rPr>
          <w:color w:val="000000" w:themeColor="text1"/>
          <w:szCs w:val="20"/>
        </w:rPr>
        <w:t xml:space="preserve">13.00 </w:t>
      </w:r>
      <w:r w:rsidR="001E5F86" w:rsidRPr="007B7DE6">
        <w:rPr>
          <w:color w:val="000000" w:themeColor="text1"/>
          <w:szCs w:val="20"/>
        </w:rPr>
        <w:tab/>
      </w:r>
      <w:r w:rsidR="006C3B36" w:rsidRPr="007B7DE6">
        <w:rPr>
          <w:b/>
          <w:color w:val="000000" w:themeColor="text1"/>
          <w:szCs w:val="20"/>
        </w:rPr>
        <w:t>Helyszíni ellenőrzés</w:t>
      </w:r>
    </w:p>
    <w:p w:rsidR="006C3B36" w:rsidRPr="007B7DE6" w:rsidRDefault="006C3B36" w:rsidP="006C3B36">
      <w:pPr>
        <w:tabs>
          <w:tab w:val="left" w:pos="1839"/>
        </w:tabs>
        <w:ind w:left="1800" w:hanging="1800"/>
        <w:rPr>
          <w:color w:val="000000" w:themeColor="text1"/>
          <w:szCs w:val="20"/>
        </w:rPr>
      </w:pPr>
      <w:r w:rsidRPr="007B7DE6">
        <w:rPr>
          <w:color w:val="000000" w:themeColor="text1"/>
          <w:szCs w:val="20"/>
        </w:rPr>
        <w:tab/>
        <w:t>Haraszti István, ellenőrzési módszertani tanácsadó, ESZA Nonprofit Kft.</w:t>
      </w:r>
    </w:p>
    <w:p w:rsidR="007A2920" w:rsidRPr="007B7DE6" w:rsidRDefault="007A2920" w:rsidP="006C3B36">
      <w:pPr>
        <w:tabs>
          <w:tab w:val="left" w:pos="1839"/>
        </w:tabs>
        <w:ind w:left="1800" w:hanging="1800"/>
        <w:rPr>
          <w:color w:val="000000" w:themeColor="text1"/>
          <w:szCs w:val="20"/>
        </w:rPr>
      </w:pPr>
    </w:p>
    <w:p w:rsidR="001D7D7A" w:rsidRPr="007B7DE6" w:rsidRDefault="000D2AC2" w:rsidP="001E5F86">
      <w:pPr>
        <w:ind w:left="1800" w:hanging="1800"/>
        <w:rPr>
          <w:rFonts w:cs="Arial"/>
          <w:b/>
          <w:color w:val="000000" w:themeColor="text1"/>
          <w:szCs w:val="20"/>
        </w:rPr>
      </w:pPr>
      <w:r>
        <w:rPr>
          <w:color w:val="000000" w:themeColor="text1"/>
          <w:szCs w:val="20"/>
        </w:rPr>
        <w:t>13.00</w:t>
      </w:r>
      <w:r w:rsidR="00463F34" w:rsidRPr="007B7DE6">
        <w:rPr>
          <w:color w:val="000000" w:themeColor="text1"/>
          <w:szCs w:val="20"/>
        </w:rPr>
        <w:t xml:space="preserve"> – 1</w:t>
      </w:r>
      <w:r w:rsidR="00AB033C" w:rsidRPr="007B7DE6">
        <w:rPr>
          <w:color w:val="000000" w:themeColor="text1"/>
          <w:szCs w:val="20"/>
        </w:rPr>
        <w:t>4</w:t>
      </w:r>
      <w:r w:rsidR="00463F34" w:rsidRPr="007B7DE6">
        <w:rPr>
          <w:color w:val="000000" w:themeColor="text1"/>
          <w:szCs w:val="20"/>
        </w:rPr>
        <w:t>:</w:t>
      </w:r>
      <w:r>
        <w:rPr>
          <w:color w:val="000000" w:themeColor="text1"/>
          <w:szCs w:val="20"/>
        </w:rPr>
        <w:t>15</w:t>
      </w:r>
      <w:r w:rsidR="00463F34" w:rsidRPr="007B7DE6">
        <w:rPr>
          <w:color w:val="000000" w:themeColor="text1"/>
          <w:szCs w:val="20"/>
        </w:rPr>
        <w:tab/>
      </w:r>
      <w:r w:rsidR="001D7D7A" w:rsidRPr="007B7DE6">
        <w:rPr>
          <w:b/>
          <w:color w:val="000000" w:themeColor="text1"/>
          <w:szCs w:val="20"/>
        </w:rPr>
        <w:t>Pályázó</w:t>
      </w:r>
      <w:r w:rsidR="001D7D7A" w:rsidRPr="007B7DE6">
        <w:rPr>
          <w:rFonts w:cs="Arial"/>
          <w:b/>
          <w:color w:val="000000" w:themeColor="text1"/>
          <w:szCs w:val="20"/>
        </w:rPr>
        <w:t xml:space="preserve"> tájékoztató felület használata</w:t>
      </w:r>
    </w:p>
    <w:p w:rsidR="001D7D7A" w:rsidRPr="007B7DE6" w:rsidRDefault="001E5F86" w:rsidP="001E1220">
      <w:pPr>
        <w:ind w:left="1092" w:firstLine="708"/>
        <w:rPr>
          <w:b/>
          <w:bCs/>
          <w:color w:val="000000" w:themeColor="text1"/>
          <w:szCs w:val="20"/>
        </w:rPr>
      </w:pPr>
      <w:r w:rsidRPr="007B7DE6">
        <w:rPr>
          <w:rFonts w:cs="Arial"/>
          <w:b/>
          <w:color w:val="000000" w:themeColor="text1"/>
          <w:szCs w:val="20"/>
        </w:rPr>
        <w:t>(Kifizetési kérelem és PEJ</w:t>
      </w:r>
      <w:r w:rsidR="001E1220" w:rsidRPr="007B7DE6">
        <w:rPr>
          <w:rFonts w:cs="Arial"/>
          <w:b/>
          <w:color w:val="000000" w:themeColor="text1"/>
          <w:szCs w:val="20"/>
        </w:rPr>
        <w:t xml:space="preserve"> </w:t>
      </w:r>
      <w:r w:rsidR="001D7D7A" w:rsidRPr="007B7DE6">
        <w:rPr>
          <w:rFonts w:cs="Arial"/>
          <w:b/>
          <w:color w:val="000000" w:themeColor="text1"/>
          <w:szCs w:val="20"/>
        </w:rPr>
        <w:t>kitöltése)</w:t>
      </w:r>
    </w:p>
    <w:p w:rsidR="00A6759E" w:rsidRPr="007B7DE6" w:rsidRDefault="001D7D7A" w:rsidP="00221CF9">
      <w:pPr>
        <w:tabs>
          <w:tab w:val="left" w:pos="1800"/>
        </w:tabs>
        <w:rPr>
          <w:color w:val="000000" w:themeColor="text1"/>
          <w:szCs w:val="20"/>
        </w:rPr>
      </w:pPr>
      <w:r w:rsidRPr="007B7DE6">
        <w:rPr>
          <w:color w:val="000000" w:themeColor="text1"/>
          <w:szCs w:val="20"/>
        </w:rPr>
        <w:tab/>
        <w:t>Szabó Marietta</w:t>
      </w:r>
      <w:r w:rsidR="001A2193" w:rsidRPr="007B7DE6">
        <w:rPr>
          <w:color w:val="000000" w:themeColor="text1"/>
          <w:szCs w:val="20"/>
        </w:rPr>
        <w:t xml:space="preserve"> – EMIR menedzser</w:t>
      </w:r>
      <w:r w:rsidRPr="007B7DE6">
        <w:rPr>
          <w:color w:val="000000" w:themeColor="text1"/>
          <w:szCs w:val="20"/>
        </w:rPr>
        <w:t>, ESZA Nonprofit Kft.</w:t>
      </w:r>
    </w:p>
    <w:p w:rsidR="00221CF9" w:rsidRPr="007B7DE6" w:rsidRDefault="00221CF9" w:rsidP="00221CF9">
      <w:pPr>
        <w:tabs>
          <w:tab w:val="left" w:pos="1800"/>
        </w:tabs>
        <w:rPr>
          <w:color w:val="000000" w:themeColor="text1"/>
          <w:szCs w:val="20"/>
        </w:rPr>
      </w:pPr>
    </w:p>
    <w:p w:rsidR="007A2920" w:rsidRPr="007B7DE6" w:rsidRDefault="007A2920" w:rsidP="007A2920">
      <w:pPr>
        <w:ind w:left="1800" w:hanging="1800"/>
        <w:rPr>
          <w:b/>
          <w:bCs/>
          <w:color w:val="000000" w:themeColor="text1"/>
          <w:szCs w:val="20"/>
        </w:rPr>
      </w:pPr>
      <w:r w:rsidRPr="007B7DE6">
        <w:rPr>
          <w:bCs/>
          <w:color w:val="000000" w:themeColor="text1"/>
          <w:szCs w:val="20"/>
        </w:rPr>
        <w:t>14.</w:t>
      </w:r>
      <w:r w:rsidR="000D2AC2">
        <w:rPr>
          <w:bCs/>
          <w:color w:val="000000" w:themeColor="text1"/>
          <w:szCs w:val="20"/>
        </w:rPr>
        <w:t>15</w:t>
      </w:r>
      <w:r w:rsidRPr="007B7DE6">
        <w:rPr>
          <w:bCs/>
          <w:color w:val="000000" w:themeColor="text1"/>
          <w:szCs w:val="20"/>
        </w:rPr>
        <w:t xml:space="preserve"> – 15.</w:t>
      </w:r>
      <w:r w:rsidR="000D2AC2">
        <w:rPr>
          <w:bCs/>
          <w:color w:val="000000" w:themeColor="text1"/>
          <w:szCs w:val="20"/>
        </w:rPr>
        <w:t>15</w:t>
      </w:r>
      <w:r w:rsidRPr="007B7DE6">
        <w:rPr>
          <w:b/>
          <w:bCs/>
          <w:color w:val="000000" w:themeColor="text1"/>
          <w:szCs w:val="20"/>
        </w:rPr>
        <w:tab/>
      </w:r>
      <w:r w:rsidR="00E6780F" w:rsidRPr="007B7DE6">
        <w:rPr>
          <w:b/>
          <w:color w:val="000000" w:themeColor="text1"/>
          <w:szCs w:val="20"/>
        </w:rPr>
        <w:t>Pályázó</w:t>
      </w:r>
      <w:r w:rsidR="00E6780F" w:rsidRPr="007B7DE6">
        <w:rPr>
          <w:rFonts w:cs="Arial"/>
          <w:b/>
          <w:color w:val="000000" w:themeColor="text1"/>
          <w:szCs w:val="20"/>
        </w:rPr>
        <w:t xml:space="preserve"> tájékoztató felület használata (Közbeszerzés)</w:t>
      </w:r>
    </w:p>
    <w:p w:rsidR="007A2920" w:rsidRPr="007B7DE6" w:rsidRDefault="00E6780F" w:rsidP="007A2920">
      <w:pPr>
        <w:ind w:left="1800" w:hanging="1800"/>
        <w:rPr>
          <w:color w:val="000000" w:themeColor="text1"/>
          <w:szCs w:val="20"/>
        </w:rPr>
      </w:pPr>
      <w:r w:rsidRPr="007B7DE6">
        <w:rPr>
          <w:color w:val="000000" w:themeColor="text1"/>
          <w:szCs w:val="20"/>
        </w:rPr>
        <w:tab/>
        <w:t>Váczi Hajnalka - EMIR menedzser helyettes, ESZA Nonprofit Kft.</w:t>
      </w:r>
    </w:p>
    <w:p w:rsidR="00AB033C" w:rsidRPr="007B7DE6" w:rsidRDefault="00AB033C" w:rsidP="00AB033C">
      <w:pPr>
        <w:tabs>
          <w:tab w:val="left" w:pos="1839"/>
        </w:tabs>
        <w:rPr>
          <w:color w:val="000000" w:themeColor="text1"/>
          <w:szCs w:val="20"/>
        </w:rPr>
      </w:pPr>
    </w:p>
    <w:p w:rsidR="00AB033C" w:rsidRPr="007B7DE6" w:rsidRDefault="000237EC" w:rsidP="00AB033C">
      <w:pPr>
        <w:tabs>
          <w:tab w:val="left" w:pos="1839"/>
        </w:tabs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15.</w:t>
      </w:r>
      <w:r w:rsidR="000D2AC2">
        <w:rPr>
          <w:color w:val="000000" w:themeColor="text1"/>
          <w:szCs w:val="20"/>
        </w:rPr>
        <w:t>15</w:t>
      </w:r>
      <w:r w:rsidR="00AB033C" w:rsidRPr="007B7DE6">
        <w:rPr>
          <w:color w:val="000000" w:themeColor="text1"/>
          <w:szCs w:val="20"/>
        </w:rPr>
        <w:t xml:space="preserve"> - 15.</w:t>
      </w:r>
      <w:r w:rsidR="000D2AC2">
        <w:rPr>
          <w:color w:val="000000" w:themeColor="text1"/>
          <w:szCs w:val="20"/>
        </w:rPr>
        <w:t>45</w:t>
      </w:r>
      <w:r w:rsidR="00AB033C" w:rsidRPr="007B7DE6">
        <w:rPr>
          <w:color w:val="000000" w:themeColor="text1"/>
          <w:szCs w:val="20"/>
        </w:rPr>
        <w:tab/>
      </w:r>
      <w:r w:rsidR="00AB033C" w:rsidRPr="007B7DE6">
        <w:rPr>
          <w:b/>
          <w:color w:val="000000" w:themeColor="text1"/>
          <w:szCs w:val="20"/>
        </w:rPr>
        <w:t>Kérdések, válaszok (Pályázó</w:t>
      </w:r>
      <w:r w:rsidR="00AB033C" w:rsidRPr="007B7DE6">
        <w:rPr>
          <w:rFonts w:cs="Arial"/>
          <w:b/>
          <w:color w:val="000000" w:themeColor="text1"/>
          <w:szCs w:val="20"/>
        </w:rPr>
        <w:t xml:space="preserve"> tájékoztató felület </w:t>
      </w:r>
      <w:r w:rsidR="00AB033C" w:rsidRPr="007B7DE6">
        <w:rPr>
          <w:b/>
          <w:color w:val="000000" w:themeColor="text1"/>
          <w:szCs w:val="20"/>
        </w:rPr>
        <w:t>)</w:t>
      </w:r>
    </w:p>
    <w:p w:rsidR="00A6759E" w:rsidRPr="007B7DE6" w:rsidRDefault="00A6759E" w:rsidP="001D7D7A">
      <w:pPr>
        <w:ind w:left="1800" w:hanging="1800"/>
        <w:rPr>
          <w:b/>
          <w:bCs/>
          <w:color w:val="000000" w:themeColor="text1"/>
          <w:szCs w:val="20"/>
        </w:rPr>
      </w:pPr>
    </w:p>
    <w:p w:rsidR="001D7D7A" w:rsidRPr="007B7DE6" w:rsidRDefault="00AB033C" w:rsidP="001E1220">
      <w:pPr>
        <w:tabs>
          <w:tab w:val="left" w:pos="1839"/>
        </w:tabs>
        <w:rPr>
          <w:b/>
          <w:bCs/>
          <w:color w:val="000000" w:themeColor="text1"/>
          <w:szCs w:val="20"/>
        </w:rPr>
      </w:pPr>
      <w:r w:rsidRPr="007B7DE6">
        <w:rPr>
          <w:color w:val="000000" w:themeColor="text1"/>
          <w:szCs w:val="20"/>
        </w:rPr>
        <w:t>15.</w:t>
      </w:r>
      <w:r w:rsidR="000D2AC2">
        <w:rPr>
          <w:color w:val="000000" w:themeColor="text1"/>
          <w:szCs w:val="20"/>
        </w:rPr>
        <w:t xml:space="preserve">45 </w:t>
      </w:r>
      <w:r w:rsidRPr="007B7DE6">
        <w:rPr>
          <w:color w:val="000000" w:themeColor="text1"/>
          <w:szCs w:val="20"/>
        </w:rPr>
        <w:t xml:space="preserve">– </w:t>
      </w:r>
      <w:r w:rsidR="000D2AC2">
        <w:rPr>
          <w:color w:val="000000" w:themeColor="text1"/>
          <w:szCs w:val="20"/>
        </w:rPr>
        <w:t>16.15</w:t>
      </w:r>
      <w:r w:rsidR="001E1220" w:rsidRPr="007B7DE6">
        <w:rPr>
          <w:color w:val="000000" w:themeColor="text1"/>
          <w:szCs w:val="20"/>
        </w:rPr>
        <w:tab/>
      </w:r>
      <w:r w:rsidR="001D7D7A" w:rsidRPr="007B7DE6">
        <w:rPr>
          <w:b/>
          <w:color w:val="000000" w:themeColor="text1"/>
          <w:szCs w:val="20"/>
        </w:rPr>
        <w:t>Lebonyolítás, eljárásrend, jelentési kötelezettségek</w:t>
      </w:r>
    </w:p>
    <w:p w:rsidR="001D7D7A" w:rsidRPr="007B7DE6" w:rsidRDefault="001D7D7A" w:rsidP="001D7D7A">
      <w:pPr>
        <w:tabs>
          <w:tab w:val="left" w:pos="1839"/>
        </w:tabs>
        <w:ind w:left="1800" w:hanging="1800"/>
        <w:rPr>
          <w:color w:val="000000" w:themeColor="text1"/>
          <w:szCs w:val="20"/>
        </w:rPr>
      </w:pPr>
      <w:r w:rsidRPr="007B7DE6">
        <w:rPr>
          <w:color w:val="000000" w:themeColor="text1"/>
          <w:szCs w:val="20"/>
        </w:rPr>
        <w:tab/>
      </w:r>
      <w:r w:rsidR="00221CF9" w:rsidRPr="007B7DE6">
        <w:rPr>
          <w:color w:val="000000" w:themeColor="text1"/>
          <w:szCs w:val="20"/>
        </w:rPr>
        <w:t>Ortnerné Bene Anikó</w:t>
      </w:r>
      <w:r w:rsidR="0063375E" w:rsidRPr="007B7DE6">
        <w:rPr>
          <w:color w:val="000000" w:themeColor="text1"/>
          <w:szCs w:val="20"/>
        </w:rPr>
        <w:t xml:space="preserve"> - programvezető</w:t>
      </w:r>
      <w:r w:rsidRPr="007B7DE6">
        <w:rPr>
          <w:color w:val="000000" w:themeColor="text1"/>
          <w:szCs w:val="20"/>
        </w:rPr>
        <w:t>, ESZA Nonprofit Kft.</w:t>
      </w:r>
    </w:p>
    <w:p w:rsidR="001D7D7A" w:rsidRPr="007B7DE6" w:rsidRDefault="001D7D7A" w:rsidP="001D7D7A">
      <w:pPr>
        <w:tabs>
          <w:tab w:val="left" w:pos="1839"/>
        </w:tabs>
        <w:ind w:left="1800" w:hanging="1800"/>
        <w:rPr>
          <w:color w:val="000000" w:themeColor="text1"/>
          <w:szCs w:val="20"/>
        </w:rPr>
      </w:pPr>
    </w:p>
    <w:p w:rsidR="00603C9C" w:rsidRPr="007B7DE6" w:rsidRDefault="000D2AC2" w:rsidP="00A6759E">
      <w:pPr>
        <w:tabs>
          <w:tab w:val="left" w:pos="1839"/>
        </w:tabs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16.15 – 16.30</w:t>
      </w:r>
      <w:r w:rsidR="001E1220" w:rsidRPr="007B7DE6">
        <w:rPr>
          <w:color w:val="000000" w:themeColor="text1"/>
          <w:szCs w:val="20"/>
        </w:rPr>
        <w:tab/>
      </w:r>
      <w:r w:rsidR="001D7D7A" w:rsidRPr="007B7DE6">
        <w:rPr>
          <w:b/>
          <w:color w:val="000000" w:themeColor="text1"/>
          <w:szCs w:val="20"/>
        </w:rPr>
        <w:t>Kérdések, válaszok</w:t>
      </w:r>
    </w:p>
    <w:sectPr w:rsidR="00603C9C" w:rsidRPr="007B7DE6" w:rsidSect="009A1D63">
      <w:headerReference w:type="default" r:id="rId8"/>
      <w:footerReference w:type="default" r:id="rId9"/>
      <w:pgSz w:w="11906" w:h="16838"/>
      <w:pgMar w:top="1134" w:right="851" w:bottom="1134" w:left="1701" w:header="85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F13" w:rsidRDefault="009F4F13">
      <w:r>
        <w:separator/>
      </w:r>
    </w:p>
  </w:endnote>
  <w:endnote w:type="continuationSeparator" w:id="0">
    <w:p w:rsidR="009F4F13" w:rsidRDefault="009F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_PFL">
    <w:altName w:val="Cambria Math"/>
    <w:charset w:val="EE"/>
    <w:family w:val="auto"/>
    <w:pitch w:val="variable"/>
    <w:sig w:usb0="8000002F" w:usb1="00002148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B36" w:rsidRPr="00216F89" w:rsidRDefault="00F55B33" w:rsidP="00216F89">
    <w:pPr>
      <w:pStyle w:val="llb"/>
      <w:rPr>
        <w:szCs w:val="14"/>
      </w:rPr>
    </w:pPr>
    <w:r>
      <w:rPr>
        <w:noProof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left:0;text-align:left;margin-left:-18pt;margin-top:-96.4pt;width:206.1pt;height:81pt;z-index:251656704;mso-height-percent:200;mso-height-percent:200;mso-width-relative:margin;mso-height-relative:margin" stroked="f">
          <v:textbox style="mso-next-textbox:#_x0000_s2069">
            <w:txbxContent>
              <w:p w:rsidR="006C3B36" w:rsidRPr="0006614D" w:rsidRDefault="006C3B36" w:rsidP="00216F89">
                <w:pPr>
                  <w:rPr>
                    <w:sz w:val="16"/>
                    <w:szCs w:val="16"/>
                  </w:rPr>
                </w:pPr>
                <w:r w:rsidRPr="0006614D">
                  <w:rPr>
                    <w:sz w:val="16"/>
                    <w:szCs w:val="16"/>
                  </w:rPr>
                  <w:t>ESZA Társadalmi Szolgáltató Nonprofit Kft.</w:t>
                </w:r>
              </w:p>
              <w:p w:rsidR="006C3B36" w:rsidRPr="00216F89" w:rsidRDefault="006C3B36" w:rsidP="00216F89">
                <w:pPr>
                  <w:rPr>
                    <w:sz w:val="16"/>
                    <w:szCs w:val="16"/>
                  </w:rPr>
                </w:pPr>
                <w:r w:rsidRPr="00216F89">
                  <w:rPr>
                    <w:sz w:val="16"/>
                    <w:szCs w:val="16"/>
                  </w:rPr>
                  <w:t>Cím: 1134 Budapest, Váci út 45. "C" épület</w:t>
                </w:r>
              </w:p>
              <w:p w:rsidR="006C3B36" w:rsidRPr="00216F89" w:rsidRDefault="006C3B36" w:rsidP="00216F89">
                <w:pPr>
                  <w:rPr>
                    <w:sz w:val="16"/>
                    <w:szCs w:val="16"/>
                  </w:rPr>
                </w:pPr>
                <w:r w:rsidRPr="00216F89">
                  <w:rPr>
                    <w:sz w:val="16"/>
                    <w:szCs w:val="16"/>
                  </w:rPr>
                  <w:t>Tel.: +36 1/273-4250</w:t>
                </w:r>
              </w:p>
              <w:p w:rsidR="006C3B36" w:rsidRPr="00216F89" w:rsidRDefault="006C3B36" w:rsidP="00216F89">
                <w:pPr>
                  <w:rPr>
                    <w:sz w:val="16"/>
                    <w:szCs w:val="16"/>
                  </w:rPr>
                </w:pPr>
                <w:r w:rsidRPr="00216F89">
                  <w:rPr>
                    <w:sz w:val="16"/>
                    <w:szCs w:val="16"/>
                  </w:rPr>
                  <w:t>E-mail: eutamogatas@esza.hu</w:t>
                </w:r>
              </w:p>
              <w:p w:rsidR="006C3B36" w:rsidRPr="00216F89" w:rsidRDefault="006C3B36" w:rsidP="00216F89">
                <w:pPr>
                  <w:rPr>
                    <w:sz w:val="16"/>
                    <w:szCs w:val="16"/>
                  </w:rPr>
                </w:pPr>
                <w:r w:rsidRPr="00216F89">
                  <w:rPr>
                    <w:sz w:val="16"/>
                    <w:szCs w:val="16"/>
                  </w:rPr>
                  <w:t>www.esza.hu</w:t>
                </w:r>
              </w:p>
              <w:p w:rsidR="006C3B36" w:rsidRPr="00216F89" w:rsidRDefault="006C3B36" w:rsidP="00216F89">
                <w:pPr>
                  <w:rPr>
                    <w:szCs w:val="16"/>
                  </w:rPr>
                </w:pPr>
                <w:r w:rsidRPr="00216F89">
                  <w:rPr>
                    <w:sz w:val="16"/>
                    <w:szCs w:val="16"/>
                  </w:rPr>
                  <w:t>www.ujszechenyiterv.gov.hu</w:t>
                </w:r>
              </w:p>
            </w:txbxContent>
          </v:textbox>
        </v:shape>
      </w:pict>
    </w:r>
    <w:r w:rsidR="006C3B36">
      <w:rPr>
        <w:noProof/>
        <w:szCs w:val="1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-1148080</wp:posOffset>
          </wp:positionV>
          <wp:extent cx="7560310" cy="1322705"/>
          <wp:effectExtent l="19050" t="0" r="2540" b="0"/>
          <wp:wrapTight wrapText="bothSides">
            <wp:wrapPolygon edited="0">
              <wp:start x="-54" y="0"/>
              <wp:lineTo x="-54" y="21154"/>
              <wp:lineTo x="21607" y="21154"/>
              <wp:lineTo x="21607" y="0"/>
              <wp:lineTo x="-54" y="0"/>
            </wp:wrapPolygon>
          </wp:wrapTight>
          <wp:docPr id="22" name="Kép 22" descr="NFU_levelpapir_lablec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FU_levelpapir_lablec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22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F13" w:rsidRDefault="009F4F13">
      <w:r>
        <w:separator/>
      </w:r>
    </w:p>
  </w:footnote>
  <w:footnote w:type="continuationSeparator" w:id="0">
    <w:p w:rsidR="009F4F13" w:rsidRDefault="009F4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B36" w:rsidRDefault="006C3B36" w:rsidP="00D95DDA">
    <w:pPr>
      <w:pStyle w:val="lfej"/>
      <w:ind w:left="-180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-1156335</wp:posOffset>
          </wp:positionH>
          <wp:positionV relativeFrom="paragraph">
            <wp:posOffset>-554355</wp:posOffset>
          </wp:positionV>
          <wp:extent cx="7560310" cy="1322705"/>
          <wp:effectExtent l="19050" t="0" r="2540" b="0"/>
          <wp:wrapTight wrapText="bothSides">
            <wp:wrapPolygon edited="0">
              <wp:start x="-54" y="0"/>
              <wp:lineTo x="-54" y="21154"/>
              <wp:lineTo x="21607" y="21154"/>
              <wp:lineTo x="21607" y="0"/>
              <wp:lineTo x="-54" y="0"/>
            </wp:wrapPolygon>
          </wp:wrapTight>
          <wp:docPr id="24" name="Kép 24" descr="E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S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22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A6126"/>
    <w:multiLevelType w:val="hybridMultilevel"/>
    <w:tmpl w:val="5F22FEE4"/>
    <w:lvl w:ilvl="0" w:tplc="0C9A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6B74"/>
    <w:rsid w:val="000237EC"/>
    <w:rsid w:val="00045A38"/>
    <w:rsid w:val="0006614D"/>
    <w:rsid w:val="00095D5A"/>
    <w:rsid w:val="000A4CB3"/>
    <w:rsid w:val="000B1E48"/>
    <w:rsid w:val="000B2812"/>
    <w:rsid w:val="000B2EE9"/>
    <w:rsid w:val="000B3E7F"/>
    <w:rsid w:val="000C0D34"/>
    <w:rsid w:val="000C20D5"/>
    <w:rsid w:val="000C307F"/>
    <w:rsid w:val="000D2AC2"/>
    <w:rsid w:val="000D6EDC"/>
    <w:rsid w:val="000F5AF6"/>
    <w:rsid w:val="00120AAF"/>
    <w:rsid w:val="001314CA"/>
    <w:rsid w:val="00151E1A"/>
    <w:rsid w:val="00167BE2"/>
    <w:rsid w:val="001A2193"/>
    <w:rsid w:val="001B3FB4"/>
    <w:rsid w:val="001C7290"/>
    <w:rsid w:val="001D7D7A"/>
    <w:rsid w:val="001E1220"/>
    <w:rsid w:val="001E5F86"/>
    <w:rsid w:val="00201EF7"/>
    <w:rsid w:val="00204450"/>
    <w:rsid w:val="002117BA"/>
    <w:rsid w:val="002147CD"/>
    <w:rsid w:val="00216F89"/>
    <w:rsid w:val="00221CF9"/>
    <w:rsid w:val="002248AD"/>
    <w:rsid w:val="00246B1E"/>
    <w:rsid w:val="00261F1F"/>
    <w:rsid w:val="002676E3"/>
    <w:rsid w:val="00273782"/>
    <w:rsid w:val="00277F05"/>
    <w:rsid w:val="002D4779"/>
    <w:rsid w:val="002E590C"/>
    <w:rsid w:val="0032528F"/>
    <w:rsid w:val="0032615F"/>
    <w:rsid w:val="00337825"/>
    <w:rsid w:val="003500C4"/>
    <w:rsid w:val="00361F6B"/>
    <w:rsid w:val="00383B1A"/>
    <w:rsid w:val="00387ECE"/>
    <w:rsid w:val="00390905"/>
    <w:rsid w:val="00396364"/>
    <w:rsid w:val="003C5498"/>
    <w:rsid w:val="003E57A9"/>
    <w:rsid w:val="00407B73"/>
    <w:rsid w:val="00447392"/>
    <w:rsid w:val="00463F34"/>
    <w:rsid w:val="004660CF"/>
    <w:rsid w:val="00475797"/>
    <w:rsid w:val="004A6147"/>
    <w:rsid w:val="004C1E23"/>
    <w:rsid w:val="004D4ECC"/>
    <w:rsid w:val="004D5910"/>
    <w:rsid w:val="004F3179"/>
    <w:rsid w:val="00526D59"/>
    <w:rsid w:val="005353D7"/>
    <w:rsid w:val="005527FE"/>
    <w:rsid w:val="00563CD2"/>
    <w:rsid w:val="0057205E"/>
    <w:rsid w:val="00581E29"/>
    <w:rsid w:val="00587210"/>
    <w:rsid w:val="005A2D79"/>
    <w:rsid w:val="005B2DF2"/>
    <w:rsid w:val="005B4C90"/>
    <w:rsid w:val="005C25D5"/>
    <w:rsid w:val="005E439D"/>
    <w:rsid w:val="005F2728"/>
    <w:rsid w:val="00601A2D"/>
    <w:rsid w:val="006032A5"/>
    <w:rsid w:val="00603C9C"/>
    <w:rsid w:val="00615669"/>
    <w:rsid w:val="00617EA2"/>
    <w:rsid w:val="0063375E"/>
    <w:rsid w:val="00645F6A"/>
    <w:rsid w:val="00650077"/>
    <w:rsid w:val="00650451"/>
    <w:rsid w:val="00655861"/>
    <w:rsid w:val="00663FF3"/>
    <w:rsid w:val="00671000"/>
    <w:rsid w:val="00671B76"/>
    <w:rsid w:val="006901DC"/>
    <w:rsid w:val="006A36BC"/>
    <w:rsid w:val="006C3B36"/>
    <w:rsid w:val="006C4F35"/>
    <w:rsid w:val="006D15EF"/>
    <w:rsid w:val="006E7D2C"/>
    <w:rsid w:val="006F343C"/>
    <w:rsid w:val="006F4DEF"/>
    <w:rsid w:val="006F5590"/>
    <w:rsid w:val="007018A2"/>
    <w:rsid w:val="00715A25"/>
    <w:rsid w:val="0071781B"/>
    <w:rsid w:val="007464C9"/>
    <w:rsid w:val="00756A8C"/>
    <w:rsid w:val="00762663"/>
    <w:rsid w:val="00765C93"/>
    <w:rsid w:val="007A2920"/>
    <w:rsid w:val="007B0CFA"/>
    <w:rsid w:val="007B7DE6"/>
    <w:rsid w:val="007D162D"/>
    <w:rsid w:val="007E796C"/>
    <w:rsid w:val="008116B9"/>
    <w:rsid w:val="00833075"/>
    <w:rsid w:val="0083637A"/>
    <w:rsid w:val="00847959"/>
    <w:rsid w:val="00855239"/>
    <w:rsid w:val="0087160F"/>
    <w:rsid w:val="00875361"/>
    <w:rsid w:val="00883CF8"/>
    <w:rsid w:val="008960A2"/>
    <w:rsid w:val="008A6436"/>
    <w:rsid w:val="008B4E2C"/>
    <w:rsid w:val="008D2F3C"/>
    <w:rsid w:val="00900958"/>
    <w:rsid w:val="0090445D"/>
    <w:rsid w:val="00953CE3"/>
    <w:rsid w:val="00974DD2"/>
    <w:rsid w:val="009960A7"/>
    <w:rsid w:val="009A1D63"/>
    <w:rsid w:val="009B1848"/>
    <w:rsid w:val="009C01CF"/>
    <w:rsid w:val="009F4F13"/>
    <w:rsid w:val="00A04EEC"/>
    <w:rsid w:val="00A334CF"/>
    <w:rsid w:val="00A35B58"/>
    <w:rsid w:val="00A47D63"/>
    <w:rsid w:val="00A51250"/>
    <w:rsid w:val="00A63039"/>
    <w:rsid w:val="00A6759E"/>
    <w:rsid w:val="00A96A90"/>
    <w:rsid w:val="00AB033C"/>
    <w:rsid w:val="00AB7C43"/>
    <w:rsid w:val="00AC4977"/>
    <w:rsid w:val="00AF26A8"/>
    <w:rsid w:val="00AF4CBC"/>
    <w:rsid w:val="00B06FAE"/>
    <w:rsid w:val="00B21E4B"/>
    <w:rsid w:val="00B272D1"/>
    <w:rsid w:val="00B34FC2"/>
    <w:rsid w:val="00B41171"/>
    <w:rsid w:val="00B506C4"/>
    <w:rsid w:val="00B51A56"/>
    <w:rsid w:val="00B820D9"/>
    <w:rsid w:val="00B92269"/>
    <w:rsid w:val="00B962FF"/>
    <w:rsid w:val="00BA53BC"/>
    <w:rsid w:val="00BB2CA6"/>
    <w:rsid w:val="00BB7957"/>
    <w:rsid w:val="00BC6D2F"/>
    <w:rsid w:val="00C00E6A"/>
    <w:rsid w:val="00C016E7"/>
    <w:rsid w:val="00C05951"/>
    <w:rsid w:val="00C22E79"/>
    <w:rsid w:val="00C5177C"/>
    <w:rsid w:val="00C70C15"/>
    <w:rsid w:val="00CA354C"/>
    <w:rsid w:val="00CA475A"/>
    <w:rsid w:val="00CD10B6"/>
    <w:rsid w:val="00CE78D3"/>
    <w:rsid w:val="00CF087C"/>
    <w:rsid w:val="00D05E86"/>
    <w:rsid w:val="00D17953"/>
    <w:rsid w:val="00D21ECB"/>
    <w:rsid w:val="00D27BF2"/>
    <w:rsid w:val="00D31500"/>
    <w:rsid w:val="00D32FE3"/>
    <w:rsid w:val="00D343A6"/>
    <w:rsid w:val="00D456C4"/>
    <w:rsid w:val="00D457C4"/>
    <w:rsid w:val="00D60EF0"/>
    <w:rsid w:val="00D867C6"/>
    <w:rsid w:val="00D92645"/>
    <w:rsid w:val="00D95DDA"/>
    <w:rsid w:val="00DB5632"/>
    <w:rsid w:val="00DC5782"/>
    <w:rsid w:val="00DD291E"/>
    <w:rsid w:val="00DD5C5E"/>
    <w:rsid w:val="00E10925"/>
    <w:rsid w:val="00E12164"/>
    <w:rsid w:val="00E22983"/>
    <w:rsid w:val="00E27F15"/>
    <w:rsid w:val="00E43B6C"/>
    <w:rsid w:val="00E45568"/>
    <w:rsid w:val="00E45C91"/>
    <w:rsid w:val="00E529F5"/>
    <w:rsid w:val="00E5655F"/>
    <w:rsid w:val="00E57238"/>
    <w:rsid w:val="00E60CF1"/>
    <w:rsid w:val="00E6191D"/>
    <w:rsid w:val="00E6780F"/>
    <w:rsid w:val="00E67E83"/>
    <w:rsid w:val="00E95158"/>
    <w:rsid w:val="00EC4517"/>
    <w:rsid w:val="00EE56F7"/>
    <w:rsid w:val="00EF02E4"/>
    <w:rsid w:val="00EF619D"/>
    <w:rsid w:val="00F201AE"/>
    <w:rsid w:val="00F30B6D"/>
    <w:rsid w:val="00F45030"/>
    <w:rsid w:val="00F55B33"/>
    <w:rsid w:val="00F6013A"/>
    <w:rsid w:val="00F65F4E"/>
    <w:rsid w:val="00F853A6"/>
    <w:rsid w:val="00F85A65"/>
    <w:rsid w:val="00F86B74"/>
    <w:rsid w:val="00F9040D"/>
    <w:rsid w:val="00FB6215"/>
    <w:rsid w:val="00FB6E14"/>
    <w:rsid w:val="00FD335C"/>
    <w:rsid w:val="00FE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614D"/>
    <w:pPr>
      <w:jc w:val="both"/>
    </w:pPr>
    <w:rPr>
      <w:rFonts w:ascii="Verdana" w:hAnsi="Verdana"/>
      <w:szCs w:val="24"/>
    </w:rPr>
  </w:style>
  <w:style w:type="paragraph" w:styleId="Cmsor3">
    <w:name w:val="heading 3"/>
    <w:basedOn w:val="Norml"/>
    <w:next w:val="Norml"/>
    <w:qFormat/>
    <w:rsid w:val="0006614D"/>
    <w:pPr>
      <w:keepNext/>
      <w:jc w:val="left"/>
      <w:outlineLvl w:val="2"/>
    </w:pPr>
    <w:rPr>
      <w:rFonts w:cs="Arial"/>
      <w:b/>
      <w:bCs/>
      <w:szCs w:val="26"/>
    </w:rPr>
  </w:style>
  <w:style w:type="paragraph" w:styleId="Cmsor4">
    <w:name w:val="heading 4"/>
    <w:basedOn w:val="Norml"/>
    <w:next w:val="Norml"/>
    <w:link w:val="Cmsor4Char"/>
    <w:qFormat/>
    <w:rsid w:val="001D7D7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117B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117BA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C05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261F1F"/>
    <w:rPr>
      <w:color w:val="0000FF"/>
      <w:u w:val="single"/>
    </w:rPr>
  </w:style>
  <w:style w:type="paragraph" w:styleId="NormlWeb">
    <w:name w:val="Normal (Web)"/>
    <w:basedOn w:val="Norml"/>
    <w:rsid w:val="00F6013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Cm">
    <w:name w:val="Title"/>
    <w:basedOn w:val="Norml"/>
    <w:qFormat/>
    <w:rsid w:val="00F6013A"/>
    <w:pPr>
      <w:jc w:val="center"/>
    </w:pPr>
    <w:rPr>
      <w:rFonts w:ascii="Futura_PFL" w:hAnsi="Futura_PFL"/>
      <w:b/>
      <w:sz w:val="23"/>
      <w:szCs w:val="23"/>
    </w:rPr>
  </w:style>
  <w:style w:type="character" w:styleId="Jegyzethivatkozs">
    <w:name w:val="annotation reference"/>
    <w:basedOn w:val="Bekezdsalapbettpusa"/>
    <w:semiHidden/>
    <w:rsid w:val="00603C9C"/>
    <w:rPr>
      <w:sz w:val="16"/>
      <w:szCs w:val="16"/>
    </w:rPr>
  </w:style>
  <w:style w:type="paragraph" w:styleId="Jegyzetszveg">
    <w:name w:val="annotation text"/>
    <w:basedOn w:val="Norml"/>
    <w:semiHidden/>
    <w:rsid w:val="00603C9C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603C9C"/>
    <w:rPr>
      <w:b/>
      <w:bCs/>
    </w:rPr>
  </w:style>
  <w:style w:type="paragraph" w:styleId="Buborkszveg">
    <w:name w:val="Balloon Text"/>
    <w:basedOn w:val="Norml"/>
    <w:semiHidden/>
    <w:rsid w:val="00603C9C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rsid w:val="001D7D7A"/>
    <w:rPr>
      <w:b/>
      <w:bCs/>
      <w:sz w:val="28"/>
      <w:szCs w:val="28"/>
    </w:rPr>
  </w:style>
  <w:style w:type="paragraph" w:styleId="Szvegtrzs">
    <w:name w:val="Body Text"/>
    <w:basedOn w:val="Norml"/>
    <w:link w:val="SzvegtrzsChar"/>
    <w:rsid w:val="005B2DF2"/>
    <w:pPr>
      <w:spacing w:after="120"/>
    </w:pPr>
    <w:rPr>
      <w:rFonts w:ascii="Arial" w:hAnsi="Arial"/>
      <w:b/>
      <w:szCs w:val="20"/>
    </w:rPr>
  </w:style>
  <w:style w:type="character" w:customStyle="1" w:styleId="SzvegtrzsChar">
    <w:name w:val="Szövegtörzs Char"/>
    <w:basedOn w:val="Bekezdsalapbettpusa"/>
    <w:link w:val="Szvegtrzs"/>
    <w:rsid w:val="005B2DF2"/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D45D-0BD3-4EE5-BDCA-F21E0082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Insomnia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creator>Rendszergazda</dc:creator>
  <cp:lastModifiedBy>hohma</cp:lastModifiedBy>
  <cp:revision>2</cp:revision>
  <cp:lastPrinted>2011-03-01T16:36:00Z</cp:lastPrinted>
  <dcterms:created xsi:type="dcterms:W3CDTF">2012-02-21T22:27:00Z</dcterms:created>
  <dcterms:modified xsi:type="dcterms:W3CDTF">2012-02-21T22:27:00Z</dcterms:modified>
</cp:coreProperties>
</file>